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Source Sans 3" w:cs="Source Sans 3" w:eastAsia="Source Sans 3" w:hAnsi="Source Sans 3"/>
          <w:b/>
          <w:bCs/>
          <w:color w:val="000000"/>
          <w:sz w:val="36"/>
          <w:szCs w:val="36"/>
        </w:rPr>
        <w:t xml:space="preserve">Jane Doe</w:t>
      </w:r>
    </w:p>
    <w:p>
      <w:pPr>
        <w:spacing w:after="200"/>
        <w:jc w:val="center"/>
      </w:pPr>
      <w:r>
        <w:rPr>
          <w:rFonts w:ascii="Source Sans 3" w:cs="Source Sans 3" w:eastAsia="Source Sans 3" w:hAnsi="Source Sans 3"/>
          <w:color w:val="666666"/>
          <w:sz w:val="18"/>
          <w:szCs w:val="18"/>
        </w:rPr>
        <w:t xml:space="preserve">jane.doe@email.com  |  (555) 123-4567  |  New York, NY  |  linkedin.com/in/janedoe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PROFESSIONAL SUMMARY</w:t>
      </w:r>
    </w:p>
    <w:p>
      <w:pPr>
        <w:spacing w:after="40"/>
      </w:pPr>
      <w:r>
        <w:rPr>
          <w:rFonts w:ascii="Source Sans 3" w:cs="Source Sans 3" w:eastAsia="Source Sans 3" w:hAnsi="Source Sans 3"/>
          <w:b w:val="false"/>
          <w:bCs w:val="false"/>
          <w:sz w:val="21"/>
          <w:szCs w:val="21"/>
        </w:rPr>
        <w:t xml:space="preserve">Program analyst with 6 years coordinating compliance, reporting, stakeholder communication, and process improvement across public-sector programs. Experienced translating policy requirements into operating procedures, tracking performance metrics, and preparing leadership-ready briefings.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SKILLS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Federal &amp; Program: </w:t>
      </w:r>
      <w:r>
        <w:rPr>
          <w:rFonts w:ascii="Source Sans 3" w:cs="Source Sans 3" w:eastAsia="Source Sans 3" w:hAnsi="Source Sans 3"/>
          <w:sz w:val="21"/>
          <w:szCs w:val="21"/>
        </w:rPr>
        <w:t xml:space="preserve">specialized experience documentation, compliance tracking, policy analysis, program evaluation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Operations: </w:t>
      </w:r>
      <w:r>
        <w:rPr>
          <w:rFonts w:ascii="Source Sans 3" w:cs="Source Sans 3" w:eastAsia="Source Sans 3" w:hAnsi="Source Sans 3"/>
          <w:sz w:val="21"/>
          <w:szCs w:val="21"/>
        </w:rPr>
        <w:t xml:space="preserve">stakeholder coordination, process improvement, reporting, budget tracking, risk logs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Tools: </w:t>
      </w:r>
      <w:r>
        <w:rPr>
          <w:rFonts w:ascii="Source Sans 3" w:cs="Source Sans 3" w:eastAsia="Source Sans 3" w:hAnsi="Source Sans 3"/>
          <w:sz w:val="21"/>
          <w:szCs w:val="21"/>
        </w:rPr>
        <w:t xml:space="preserve">Excel, PowerPoint, SharePoint-style document management, dashboard reporting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RELEVANT EXPERIENCE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Public Agency, New York, NY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Program Analyst | GS-0343-11 equivalent | 40 hours/week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Jun 2021 - Present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Coordinated reporting for a $12M public program, validating monthly performance, budget, and compliance data before submission to leadership.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Drafted operating procedures that translated policy requirements into step-by-step guidance for 46 field staff across 5 regions.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Built risk and issue tracker used in weekly leadership meetings, improving visibility into overdue actions, owner accountability, and decision needs.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Prepared briefing materials, talking points, and analysis summaries for senior leaders responding to oversight and stakeholder inquiries.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Community Services Organization, New York, NY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Operations Coordinator | 40 hours/week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Sep 2018 - May 2021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Managed grant reporting calendar, documentation requests, and partner updates for programs serving 8,000 residents annually.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Improved intake data quality by revising forms, training staff, and auditing weekly submissions for completeness.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Coordinated quarterly partner meetings, capturing action items and tracking follow-up commitments tied to service access goals.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EDUCATION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Public University, Bachelor of Arts in Public Administration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May 2018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CERTIFICATIONS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Program Management Fundamentals | Public Sector Training Provider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2024</w:t>
      </w:r>
    </w:p>
    <w:sectPr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2026-08-24T10:35:18.007Z</dcterms:created>
  <dcterms:modified xsi:type="dcterms:W3CDTF">2026-08-24T10:35:18.007Z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