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Program analyst with 6 years coordinating compliance, reporting, stakeholder communication, and process improvement across public-sector programs. Experienced translating policy requirements into operating procedures, tracking performance metrics, and preparing leadership-ready briefings.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Federal &amp; Program: </w:t>
      </w:r>
      <w:r>
        <w:rPr>
          <w:rFonts w:ascii="Source Sans 3" w:cs="Source Sans 3" w:eastAsia="Source Sans 3" w:hAnsi="Source Sans 3"/>
          <w:sz w:val="21"/>
          <w:szCs w:val="21"/>
        </w:rPr>
        <w:t xml:space="preserve">specialized experience documentation, compliance tracking, policy analysis, program evaluation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stakeholder coordination, process improvement, reporting, budget tracking, risk logs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PowerPoint, SharePoint-style document management, dashboard reporting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RELEVANT 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Public Agency, New York, 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Program Analyst | GS-0343-11 equivalent | 40 hours/week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Coordinated reporting for a $12M public program, validating monthly performance, budget, and compliance data before submission to leadership.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Drafted operating procedures that translated policy requirements into step-by-step guidance for 46 field staff across 5 regions.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risk and issue tracker used in weekly leadership meetings, improving visibility into overdue actions, owner accountability, and decision needs.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Prepared briefing materials, talking points, and analysis summaries for senior leaders responding to oversight and stakeholder inquiries.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Community Services Organization, New York, 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Coordinator | 40 hours/week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2018 - May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grant reporting calendar, documentation requests, and partner updates for programs serving 8,000 residents annually.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Improved intake data quality by revising forms, training staff, and auditing weekly submissions for completeness.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Coordinated quarterly partner meetings, capturing action items and tracking follow-up commitments tied to service access goals.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Public Administration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2018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Program Management Fundamentals | Public Sector Training Provider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2024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2026-06-29T22:23:59.818Z</dcterms:created>
  <dcterms:modified xsi:type="dcterms:W3CDTF">2026-06-29T22:23:59.820Z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